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7847" w14:textId="224CC321" w:rsidR="00D63166" w:rsidRDefault="00C52D7C" w:rsidP="00EE7316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5E68D9F" wp14:editId="0D9C97D7">
            <wp:simplePos x="0" y="0"/>
            <wp:positionH relativeFrom="column">
              <wp:posOffset>22860</wp:posOffset>
            </wp:positionH>
            <wp:positionV relativeFrom="paragraph">
              <wp:posOffset>196215</wp:posOffset>
            </wp:positionV>
            <wp:extent cx="1066801" cy="495300"/>
            <wp:effectExtent l="0" t="0" r="0" b="0"/>
            <wp:wrapNone/>
            <wp:docPr id="142959963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99635" name="Immagine 14295996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1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9D074" w14:textId="3AF279E8" w:rsidR="00EE7316" w:rsidRPr="00E51F25" w:rsidRDefault="00EE7316" w:rsidP="00EE7316">
      <w:pPr>
        <w:jc w:val="center"/>
        <w:rPr>
          <w:rFonts w:ascii="Abadi" w:hAnsi="Abadi"/>
          <w:sz w:val="20"/>
          <w:szCs w:val="20"/>
        </w:rPr>
      </w:pPr>
      <w:r w:rsidRPr="00E51F25">
        <w:rPr>
          <w:rFonts w:ascii="Abadi" w:hAnsi="Abadi"/>
          <w:b/>
          <w:bCs/>
          <w:sz w:val="20"/>
          <w:szCs w:val="20"/>
        </w:rPr>
        <w:t>ELENCO COLLABORAZIONI E CONVENZIONI</w:t>
      </w:r>
      <w:r w:rsidRPr="00E51F25">
        <w:rPr>
          <w:rFonts w:ascii="Abadi" w:hAnsi="Abadi"/>
          <w:sz w:val="20"/>
          <w:szCs w:val="20"/>
        </w:rPr>
        <w:t xml:space="preserve"> </w:t>
      </w:r>
    </w:p>
    <w:p w14:paraId="69596EAB" w14:textId="77777777" w:rsidR="00E51F25" w:rsidRPr="00E51F25" w:rsidRDefault="00E51F25" w:rsidP="00BA387F">
      <w:pPr>
        <w:jc w:val="both"/>
        <w:rPr>
          <w:rFonts w:ascii="Abadi" w:hAnsi="Abadi" w:cs="Tahoma"/>
          <w:b/>
          <w:bCs/>
          <w:sz w:val="20"/>
          <w:szCs w:val="20"/>
        </w:rPr>
      </w:pPr>
    </w:p>
    <w:p w14:paraId="02F5A3D6" w14:textId="77777777" w:rsidR="00E51F25" w:rsidRPr="00E51F25" w:rsidRDefault="00E51F25" w:rsidP="00BA387F">
      <w:pPr>
        <w:jc w:val="both"/>
        <w:rPr>
          <w:rFonts w:ascii="Abadi" w:hAnsi="Abadi" w:cs="Tahoma"/>
          <w:b/>
          <w:bCs/>
          <w:sz w:val="20"/>
          <w:szCs w:val="20"/>
        </w:rPr>
      </w:pPr>
    </w:p>
    <w:p w14:paraId="7F323B67" w14:textId="26F79401" w:rsidR="00BA387F" w:rsidRPr="00E51F25" w:rsidRDefault="00EE7316" w:rsidP="00E51F25">
      <w:pPr>
        <w:pStyle w:val="Paragrafoelenco"/>
        <w:numPr>
          <w:ilvl w:val="0"/>
          <w:numId w:val="18"/>
        </w:numPr>
        <w:ind w:left="284" w:hanging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>VISURA SPA</w:t>
      </w:r>
      <w:r w:rsidRPr="00E51F25">
        <w:rPr>
          <w:rFonts w:ascii="Abadi" w:hAnsi="Abadi" w:cs="Tahoma"/>
          <w:sz w:val="20"/>
          <w:szCs w:val="20"/>
        </w:rPr>
        <w:t xml:space="preserve">: La convenzione per la riscossione delle quote attraverso il </w:t>
      </w:r>
      <w:proofErr w:type="spellStart"/>
      <w:r w:rsidRPr="00E51F25">
        <w:rPr>
          <w:rFonts w:ascii="Abadi" w:hAnsi="Abadi" w:cs="Tahoma"/>
          <w:sz w:val="20"/>
          <w:szCs w:val="20"/>
        </w:rPr>
        <w:t>NodoPA</w:t>
      </w:r>
      <w:proofErr w:type="spellEnd"/>
      <w:r w:rsidRPr="00E51F25">
        <w:rPr>
          <w:rFonts w:ascii="Abadi" w:hAnsi="Abadi" w:cs="Tahoma"/>
          <w:sz w:val="20"/>
          <w:szCs w:val="20"/>
        </w:rPr>
        <w:t>, è in essere dal 01/01/2020</w:t>
      </w:r>
      <w:r w:rsidR="00BA387F" w:rsidRPr="00E51F25">
        <w:rPr>
          <w:rFonts w:ascii="Abadi" w:hAnsi="Abadi" w:cs="Tahoma"/>
          <w:sz w:val="20"/>
          <w:szCs w:val="20"/>
        </w:rPr>
        <w:t xml:space="preserve"> canone di manutenzione e assistenza tecnica software come da tabella sotto:</w:t>
      </w:r>
    </w:p>
    <w:tbl>
      <w:tblPr>
        <w:tblW w:w="977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318"/>
        <w:gridCol w:w="2226"/>
      </w:tblGrid>
      <w:tr w:rsidR="00C52D7C" w:rsidRPr="00C52D7C" w14:paraId="1C80624B" w14:textId="77777777" w:rsidTr="008B4DF6">
        <w:trPr>
          <w:trHeight w:val="409"/>
          <w:tblHeader/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D06AB" w14:textId="77777777" w:rsidR="00C52D7C" w:rsidRPr="00C52D7C" w:rsidRDefault="00C52D7C" w:rsidP="00C52D7C">
            <w:pPr>
              <w:jc w:val="both"/>
              <w:rPr>
                <w:rFonts w:ascii="Abadi" w:hAnsi="Abadi" w:cs="Tahoma"/>
                <w:b/>
                <w:bCs/>
                <w:sz w:val="20"/>
                <w:szCs w:val="20"/>
              </w:rPr>
            </w:pPr>
            <w:r w:rsidRPr="00C52D7C">
              <w:rPr>
                <w:rFonts w:ascii="Abadi" w:hAnsi="Abadi" w:cs="Tahoma"/>
                <w:b/>
                <w:bCs/>
                <w:sz w:val="20"/>
                <w:szCs w:val="20"/>
              </w:rPr>
              <w:t>DESCRIZIONE FORNITURA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5A9D5" w14:textId="77777777" w:rsidR="00C52D7C" w:rsidRPr="00C52D7C" w:rsidRDefault="00C52D7C" w:rsidP="00C52D7C">
            <w:pPr>
              <w:jc w:val="both"/>
              <w:rPr>
                <w:rFonts w:ascii="Abadi" w:hAnsi="Abadi" w:cs="Tahoma"/>
                <w:b/>
                <w:bCs/>
                <w:sz w:val="20"/>
                <w:szCs w:val="20"/>
              </w:rPr>
            </w:pPr>
            <w:r w:rsidRPr="00C52D7C">
              <w:rPr>
                <w:rFonts w:ascii="Abadi" w:hAnsi="Abadi" w:cs="Tahoma"/>
                <w:b/>
                <w:bCs/>
                <w:sz w:val="20"/>
                <w:szCs w:val="20"/>
              </w:rPr>
              <w:t>SCADENZA CONTRATTO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136CF" w14:textId="3F36F160" w:rsidR="00C52D7C" w:rsidRPr="00C52D7C" w:rsidRDefault="00C52D7C" w:rsidP="008B4DF6">
            <w:pPr>
              <w:rPr>
                <w:rFonts w:ascii="Abadi" w:hAnsi="Abadi" w:cs="Tahoma"/>
                <w:b/>
                <w:bCs/>
                <w:sz w:val="20"/>
                <w:szCs w:val="20"/>
              </w:rPr>
            </w:pPr>
            <w:r w:rsidRPr="00C52D7C">
              <w:rPr>
                <w:rFonts w:ascii="Abadi" w:hAnsi="Abadi" w:cs="Tahoma"/>
                <w:b/>
                <w:bCs/>
                <w:sz w:val="20"/>
                <w:szCs w:val="20"/>
              </w:rPr>
              <w:t>IMPORTO</w:t>
            </w:r>
            <w:r w:rsidR="008B4DF6">
              <w:rPr>
                <w:rFonts w:ascii="Abadi" w:hAnsi="Abadi" w:cs="Tahoma"/>
                <w:b/>
                <w:bCs/>
                <w:sz w:val="20"/>
                <w:szCs w:val="20"/>
              </w:rPr>
              <w:t xml:space="preserve"> </w:t>
            </w:r>
            <w:r w:rsidRPr="00C52D7C">
              <w:rPr>
                <w:rFonts w:ascii="Abadi" w:hAnsi="Abadi" w:cs="Tahoma"/>
                <w:b/>
                <w:bCs/>
                <w:sz w:val="20"/>
                <w:szCs w:val="20"/>
              </w:rPr>
              <w:t xml:space="preserve">CONTRATTO </w:t>
            </w:r>
            <w:r w:rsidRPr="00C52D7C">
              <w:rPr>
                <w:rFonts w:ascii="Abadi" w:hAnsi="Abadi" w:cs="Tahoma"/>
                <w:b/>
                <w:bCs/>
                <w:sz w:val="20"/>
                <w:szCs w:val="20"/>
              </w:rPr>
              <w:br/>
              <w:t>(esclusa Iva)</w:t>
            </w:r>
          </w:p>
        </w:tc>
      </w:tr>
      <w:tr w:rsidR="00C52D7C" w:rsidRPr="00C52D7C" w14:paraId="6F7D1321" w14:textId="77777777" w:rsidTr="008B4DF6">
        <w:trPr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7887A" w14:textId="1DF2BED9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 xml:space="preserve">per canone manutenzione assistenza software: modulo </w:t>
            </w:r>
            <w:proofErr w:type="spellStart"/>
            <w:r w:rsidRPr="00C52D7C">
              <w:rPr>
                <w:rFonts w:ascii="Abadi" w:hAnsi="Abadi" w:cs="Tahoma"/>
                <w:sz w:val="20"/>
                <w:szCs w:val="20"/>
              </w:rPr>
              <w:t>certicred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B70C2" w14:textId="2C4BB307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31/12/2026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1A469" w14:textId="360DE3D8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€ 265,00</w:t>
            </w:r>
          </w:p>
        </w:tc>
      </w:tr>
      <w:tr w:rsidR="00C52D7C" w:rsidRPr="00C52D7C" w14:paraId="678DCBC7" w14:textId="77777777" w:rsidTr="008B4DF6">
        <w:trPr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3C1AA" w14:textId="3EF83F83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 xml:space="preserve">per canone manutenzione assistenza software: </w:t>
            </w:r>
            <w:proofErr w:type="spellStart"/>
            <w:r w:rsidRPr="00C52D7C">
              <w:rPr>
                <w:rFonts w:ascii="Abadi" w:hAnsi="Abadi" w:cs="Tahoma"/>
                <w:sz w:val="20"/>
                <w:szCs w:val="20"/>
              </w:rPr>
              <w:t>cogeswinplus</w:t>
            </w:r>
            <w:proofErr w:type="spellEnd"/>
            <w:r w:rsidRPr="00C52D7C">
              <w:rPr>
                <w:rFonts w:ascii="Abadi" w:hAnsi="Abadi" w:cs="Tahoma"/>
                <w:sz w:val="20"/>
                <w:szCs w:val="20"/>
              </w:rPr>
              <w:t xml:space="preserve">, </w:t>
            </w:r>
            <w:proofErr w:type="spellStart"/>
            <w:r w:rsidRPr="00C52D7C">
              <w:rPr>
                <w:rFonts w:ascii="Abadi" w:hAnsi="Abadi" w:cs="Tahoma"/>
                <w:sz w:val="20"/>
                <w:szCs w:val="20"/>
              </w:rPr>
              <w:t>fatturapa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96728" w14:textId="7D4B59A7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31/12/2026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73F8C" w14:textId="0247E837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€ 700,00</w:t>
            </w:r>
          </w:p>
        </w:tc>
      </w:tr>
      <w:tr w:rsidR="00C52D7C" w:rsidRPr="00C52D7C" w14:paraId="3831C3BA" w14:textId="77777777" w:rsidTr="008B4DF6">
        <w:trPr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F7D0A" w14:textId="051ABC3E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per canone manutenzione assistenza software: modulo split payment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CCA1D" w14:textId="3B0B96B4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31/12/2026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2A070" w14:textId="354E9AC3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€ 145,00</w:t>
            </w:r>
          </w:p>
        </w:tc>
      </w:tr>
      <w:tr w:rsidR="00C52D7C" w:rsidRPr="00C52D7C" w14:paraId="2CA5E5D1" w14:textId="77777777" w:rsidTr="008B4DF6">
        <w:trPr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E84A5" w14:textId="7FAFA273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 xml:space="preserve">per canone manutenzione assistenza software: </w:t>
            </w:r>
            <w:proofErr w:type="spellStart"/>
            <w:r w:rsidRPr="00C52D7C">
              <w:rPr>
                <w:rFonts w:ascii="Abadi" w:hAnsi="Abadi" w:cs="Tahoma"/>
                <w:sz w:val="20"/>
                <w:szCs w:val="20"/>
              </w:rPr>
              <w:t>pagodigitale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3921F" w14:textId="3B141412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31/12/2026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9837C" w14:textId="5DCF24E7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€ 735,00</w:t>
            </w:r>
          </w:p>
        </w:tc>
      </w:tr>
      <w:tr w:rsidR="00C52D7C" w:rsidRPr="00C52D7C" w14:paraId="4138400A" w14:textId="77777777" w:rsidTr="008B4DF6">
        <w:trPr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E5E7C" w14:textId="7B9F1CBC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 xml:space="preserve">commissione su transazione </w:t>
            </w:r>
            <w:proofErr w:type="spellStart"/>
            <w:r w:rsidRPr="00C52D7C">
              <w:rPr>
                <w:rFonts w:ascii="Abadi" w:hAnsi="Abadi" w:cs="Tahoma"/>
                <w:sz w:val="20"/>
                <w:szCs w:val="20"/>
              </w:rPr>
              <w:t>pagodigitale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BB9E6" w14:textId="01B47290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31/12/2026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79A53" w14:textId="26CD28EB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€ 1,20</w:t>
            </w:r>
          </w:p>
        </w:tc>
      </w:tr>
      <w:tr w:rsidR="00C52D7C" w:rsidRPr="00C52D7C" w14:paraId="340DE8FE" w14:textId="77777777" w:rsidTr="008B4DF6">
        <w:trPr>
          <w:tblCellSpacing w:w="15" w:type="dxa"/>
        </w:trPr>
        <w:tc>
          <w:tcPr>
            <w:tcW w:w="6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D89F7" w14:textId="5F18850C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 xml:space="preserve">postalizzazione avvisi di pagamento </w:t>
            </w:r>
            <w:proofErr w:type="spellStart"/>
            <w:r w:rsidRPr="00C52D7C">
              <w:rPr>
                <w:rFonts w:ascii="Abadi" w:hAnsi="Abadi" w:cs="Tahoma"/>
                <w:sz w:val="20"/>
                <w:szCs w:val="20"/>
              </w:rPr>
              <w:t>pagopa</w:t>
            </w:r>
            <w:proofErr w:type="spellEnd"/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28367" w14:textId="1D259E10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31/12/2026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7C283" w14:textId="37FD459B" w:rsidR="00C52D7C" w:rsidRPr="00C52D7C" w:rsidRDefault="008B4DF6" w:rsidP="00E51F25">
            <w:pPr>
              <w:spacing w:after="0"/>
              <w:jc w:val="both"/>
              <w:rPr>
                <w:rFonts w:ascii="Abadi" w:hAnsi="Abadi" w:cs="Tahoma"/>
                <w:sz w:val="20"/>
                <w:szCs w:val="20"/>
              </w:rPr>
            </w:pPr>
            <w:r w:rsidRPr="00C52D7C">
              <w:rPr>
                <w:rFonts w:ascii="Abadi" w:hAnsi="Abadi" w:cs="Tahoma"/>
                <w:sz w:val="20"/>
                <w:szCs w:val="20"/>
              </w:rPr>
              <w:t>€ 1,05</w:t>
            </w:r>
          </w:p>
        </w:tc>
      </w:tr>
    </w:tbl>
    <w:p w14:paraId="08497B21" w14:textId="77777777" w:rsidR="00C52D7C" w:rsidRPr="00E51F25" w:rsidRDefault="00C52D7C" w:rsidP="00D63166">
      <w:pPr>
        <w:jc w:val="both"/>
        <w:rPr>
          <w:rFonts w:ascii="Abadi" w:hAnsi="Abadi" w:cs="Tahoma"/>
          <w:sz w:val="20"/>
          <w:szCs w:val="20"/>
        </w:rPr>
      </w:pPr>
    </w:p>
    <w:p w14:paraId="5E7C12AF" w14:textId="77777777" w:rsidR="008B4DF6" w:rsidRDefault="00E51F25" w:rsidP="00E51F25">
      <w:pPr>
        <w:pStyle w:val="Paragrafoelenco"/>
        <w:numPr>
          <w:ilvl w:val="0"/>
          <w:numId w:val="18"/>
        </w:numPr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>BANCA/ISTITUTO DI CREDITO</w:t>
      </w:r>
      <w:r w:rsidR="00EE7316" w:rsidRPr="00E51F25">
        <w:rPr>
          <w:rFonts w:ascii="Abadi" w:hAnsi="Abadi" w:cs="Tahoma"/>
          <w:b/>
          <w:bCs/>
          <w:sz w:val="20"/>
          <w:szCs w:val="20"/>
        </w:rPr>
        <w:t>:</w:t>
      </w:r>
      <w:r w:rsidR="00EE7316" w:rsidRPr="00E51F25">
        <w:rPr>
          <w:rFonts w:ascii="Abadi" w:hAnsi="Abadi" w:cs="Tahoma"/>
          <w:sz w:val="20"/>
          <w:szCs w:val="20"/>
        </w:rPr>
        <w:t xml:space="preserve"> l’OP</w:t>
      </w:r>
      <w:r>
        <w:rPr>
          <w:rFonts w:ascii="Abadi" w:hAnsi="Abadi" w:cs="Tahoma"/>
          <w:sz w:val="20"/>
          <w:szCs w:val="20"/>
        </w:rPr>
        <w:t>I</w:t>
      </w:r>
      <w:r w:rsidR="00EE7316" w:rsidRPr="00E51F25">
        <w:rPr>
          <w:rFonts w:ascii="Abadi" w:hAnsi="Abadi" w:cs="Tahoma"/>
          <w:sz w:val="20"/>
          <w:szCs w:val="20"/>
        </w:rPr>
        <w:t xml:space="preserve"> ha un proprio conto corrente </w:t>
      </w:r>
      <w:r w:rsidR="00D63166" w:rsidRPr="00E51F25">
        <w:rPr>
          <w:rFonts w:ascii="Abadi" w:hAnsi="Abadi" w:cs="Tahoma"/>
          <w:sz w:val="20"/>
          <w:szCs w:val="20"/>
        </w:rPr>
        <w:t>n. 29</w:t>
      </w:r>
      <w:r w:rsidR="00C52D7C" w:rsidRPr="00E51F25">
        <w:rPr>
          <w:rFonts w:ascii="Abadi" w:hAnsi="Abadi" w:cs="Tahoma"/>
          <w:sz w:val="20"/>
          <w:szCs w:val="20"/>
        </w:rPr>
        <w:t>9</w:t>
      </w:r>
      <w:r w:rsidR="00D63166" w:rsidRPr="00E51F25">
        <w:rPr>
          <w:rFonts w:ascii="Abadi" w:hAnsi="Abadi" w:cs="Tahoma"/>
          <w:sz w:val="20"/>
          <w:szCs w:val="20"/>
        </w:rPr>
        <w:t xml:space="preserve"> aperto </w:t>
      </w:r>
      <w:r w:rsidR="00EE7316" w:rsidRPr="00E51F25">
        <w:rPr>
          <w:rFonts w:ascii="Abadi" w:hAnsi="Abadi" w:cs="Tahoma"/>
          <w:sz w:val="20"/>
          <w:szCs w:val="20"/>
        </w:rPr>
        <w:t>presso la Cassa di Risparmio di Ravenna Agenzia 10 Piazza Bernini Ravenna</w:t>
      </w:r>
      <w:r w:rsidR="005B4EAC" w:rsidRPr="00E51F25">
        <w:rPr>
          <w:rFonts w:ascii="Abadi" w:hAnsi="Abadi" w:cs="Tahoma"/>
          <w:sz w:val="20"/>
          <w:szCs w:val="20"/>
        </w:rPr>
        <w:t xml:space="preserve"> – Canone trimestrale</w:t>
      </w:r>
    </w:p>
    <w:p w14:paraId="576F0474" w14:textId="3B163856" w:rsidR="00EE7316" w:rsidRPr="00E51F25" w:rsidRDefault="005B4EAC" w:rsidP="008B4DF6">
      <w:pPr>
        <w:pStyle w:val="Paragrafoelenc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 xml:space="preserve"> </w:t>
      </w:r>
    </w:p>
    <w:p w14:paraId="5E5B1D70" w14:textId="132F9B0D" w:rsidR="00EE7316" w:rsidRPr="00E51F25" w:rsidRDefault="00E51F25" w:rsidP="00E51F25">
      <w:pPr>
        <w:pStyle w:val="Paragrafoelenco"/>
        <w:numPr>
          <w:ilvl w:val="0"/>
          <w:numId w:val="18"/>
        </w:num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>COMMERCIALISTA</w:t>
      </w:r>
      <w:r w:rsidR="00EE7316" w:rsidRPr="00E51F25">
        <w:rPr>
          <w:rFonts w:ascii="Abadi" w:hAnsi="Abadi" w:cs="Tahoma"/>
          <w:sz w:val="20"/>
          <w:szCs w:val="20"/>
        </w:rPr>
        <w:t>: L’O</w:t>
      </w:r>
      <w:r w:rsidR="00C52D7C" w:rsidRPr="00E51F25">
        <w:rPr>
          <w:rFonts w:ascii="Abadi" w:hAnsi="Abadi" w:cs="Tahoma"/>
          <w:sz w:val="20"/>
          <w:szCs w:val="20"/>
        </w:rPr>
        <w:t>PI RAVENNA</w:t>
      </w:r>
      <w:r w:rsidR="00EE7316" w:rsidRPr="00E51F25">
        <w:rPr>
          <w:rFonts w:ascii="Abadi" w:hAnsi="Abadi" w:cs="Tahoma"/>
          <w:sz w:val="20"/>
          <w:szCs w:val="20"/>
        </w:rPr>
        <w:t xml:space="preserve"> si avvale della collaborazione dello </w:t>
      </w:r>
      <w:r w:rsidRPr="00E51F25">
        <w:rPr>
          <w:rFonts w:ascii="Abadi" w:hAnsi="Abadi" w:cs="Tahoma"/>
          <w:sz w:val="20"/>
          <w:szCs w:val="20"/>
        </w:rPr>
        <w:t>STUDIO VENTURI-GIOVANETTI DOTT ORI COMMERCIALISTI ASSOC.</w:t>
      </w:r>
      <w:r w:rsidRPr="00E51F25">
        <w:rPr>
          <w:rFonts w:ascii="Abadi" w:hAnsi="Abadi" w:cs="Tahoma"/>
          <w:sz w:val="20"/>
          <w:szCs w:val="20"/>
        </w:rPr>
        <w:t xml:space="preserve"> </w:t>
      </w:r>
      <w:r w:rsidR="00EE7316" w:rsidRPr="00E51F25">
        <w:rPr>
          <w:rFonts w:ascii="Abadi" w:hAnsi="Abadi" w:cs="Tahoma"/>
          <w:sz w:val="20"/>
          <w:szCs w:val="20"/>
        </w:rPr>
        <w:t xml:space="preserve">sito a Ravenna in Via Mazzini 22 in essere dal 2004 per gli adempimenti fiscali (certificazioni fiscali) </w:t>
      </w:r>
    </w:p>
    <w:p w14:paraId="61DB78EC" w14:textId="3B662EE2" w:rsidR="00E51F25" w:rsidRPr="00E51F25" w:rsidRDefault="00E51F25" w:rsidP="00E51F25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 xml:space="preserve">Redazione dichiarazione fiscale Mod.770 </w:t>
      </w:r>
      <w:r w:rsidRPr="00E51F25">
        <w:rPr>
          <w:rFonts w:ascii="Abadi" w:hAnsi="Abadi" w:cs="Tahoma"/>
          <w:sz w:val="20"/>
          <w:szCs w:val="20"/>
        </w:rPr>
        <w:t>(</w:t>
      </w:r>
      <w:r w:rsidRPr="00E51F25">
        <w:rPr>
          <w:rFonts w:ascii="Abadi" w:hAnsi="Abadi" w:cs="Tahoma"/>
          <w:sz w:val="20"/>
          <w:szCs w:val="20"/>
        </w:rPr>
        <w:t>Anno</w:t>
      </w:r>
      <w:r w:rsidRPr="00E51F25">
        <w:rPr>
          <w:rFonts w:ascii="Abadi" w:hAnsi="Abadi" w:cs="Tahoma"/>
          <w:sz w:val="20"/>
          <w:szCs w:val="20"/>
        </w:rPr>
        <w:t>)</w:t>
      </w:r>
      <w:r w:rsidRPr="00E51F25">
        <w:rPr>
          <w:rFonts w:ascii="Abadi" w:hAnsi="Abadi" w:cs="Tahoma"/>
          <w:sz w:val="20"/>
          <w:szCs w:val="20"/>
        </w:rPr>
        <w:t xml:space="preserve">, Modello Irap </w:t>
      </w:r>
      <w:r w:rsidRPr="00E51F25">
        <w:rPr>
          <w:rFonts w:ascii="Abadi" w:hAnsi="Abadi" w:cs="Tahoma"/>
          <w:sz w:val="20"/>
          <w:szCs w:val="20"/>
        </w:rPr>
        <w:t>(Anno)</w:t>
      </w:r>
      <w:r w:rsidRPr="00E51F25">
        <w:rPr>
          <w:rFonts w:ascii="Abadi" w:hAnsi="Abadi" w:cs="Tahoma"/>
          <w:sz w:val="20"/>
          <w:szCs w:val="20"/>
        </w:rPr>
        <w:t xml:space="preserve"> e Adempimenti Relativi - Modello 770 Onorario concordato</w:t>
      </w:r>
    </w:p>
    <w:p w14:paraId="1D0B7F1E" w14:textId="3B162D84" w:rsidR="00E51F25" w:rsidRPr="00E51F25" w:rsidRDefault="00E51F25" w:rsidP="00E51F25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I</w:t>
      </w:r>
      <w:r w:rsidRPr="00E51F25">
        <w:rPr>
          <w:rFonts w:ascii="Abadi" w:hAnsi="Abadi" w:cs="Tahoma"/>
          <w:sz w:val="20"/>
          <w:szCs w:val="20"/>
        </w:rPr>
        <w:t>mporto totale documento: </w:t>
      </w:r>
      <w:r w:rsidRPr="00E51F25">
        <w:rPr>
          <w:rFonts w:ascii="Abadi" w:hAnsi="Abadi" w:cs="Tahoma"/>
          <w:b/>
          <w:bCs/>
          <w:sz w:val="20"/>
          <w:szCs w:val="20"/>
        </w:rPr>
        <w:t>348.92</w:t>
      </w:r>
    </w:p>
    <w:p w14:paraId="291E972E" w14:textId="66CECE8D" w:rsidR="00E51F25" w:rsidRPr="00E51F25" w:rsidRDefault="00E51F25" w:rsidP="00E51F25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>Cassa previdenziale</w:t>
      </w:r>
      <w:r w:rsidRPr="00E51F25">
        <w:rPr>
          <w:rFonts w:ascii="Abadi" w:hAnsi="Abadi" w:cs="Tahoma"/>
          <w:b/>
          <w:bCs/>
          <w:sz w:val="20"/>
          <w:szCs w:val="20"/>
        </w:rPr>
        <w:t xml:space="preserve"> - </w:t>
      </w:r>
      <w:r w:rsidRPr="00E51F25">
        <w:rPr>
          <w:rFonts w:ascii="Abadi" w:hAnsi="Abadi" w:cs="Tahoma"/>
          <w:sz w:val="20"/>
          <w:szCs w:val="20"/>
        </w:rPr>
        <w:t>Aliquota contributo cassa (%): </w:t>
      </w:r>
      <w:r w:rsidRPr="00E51F25">
        <w:rPr>
          <w:rFonts w:ascii="Abadi" w:hAnsi="Abadi" w:cs="Tahoma"/>
          <w:b/>
          <w:bCs/>
          <w:sz w:val="20"/>
          <w:szCs w:val="20"/>
        </w:rPr>
        <w:t>4.00</w:t>
      </w:r>
    </w:p>
    <w:p w14:paraId="17B91172" w14:textId="58E59C70" w:rsidR="00E51F25" w:rsidRDefault="00E51F25" w:rsidP="008B4DF6">
      <w:pPr>
        <w:spacing w:after="0"/>
        <w:ind w:left="284"/>
        <w:jc w:val="both"/>
        <w:rPr>
          <w:rFonts w:ascii="Abadi" w:hAnsi="Abadi" w:cs="Tahoma"/>
          <w:b/>
          <w:bCs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 xml:space="preserve">IVA - </w:t>
      </w:r>
      <w:r w:rsidRPr="00E51F25">
        <w:rPr>
          <w:rFonts w:ascii="Abadi" w:hAnsi="Abadi" w:cs="Tahoma"/>
          <w:sz w:val="20"/>
          <w:szCs w:val="20"/>
        </w:rPr>
        <w:t>Aliquota IVA applicata: </w:t>
      </w:r>
      <w:r w:rsidRPr="00E51F25">
        <w:rPr>
          <w:rFonts w:ascii="Abadi" w:hAnsi="Abadi" w:cs="Tahoma"/>
          <w:b/>
          <w:bCs/>
          <w:sz w:val="20"/>
          <w:szCs w:val="20"/>
        </w:rPr>
        <w:t>22.00</w:t>
      </w:r>
    </w:p>
    <w:p w14:paraId="11D70686" w14:textId="77777777" w:rsidR="008B4DF6" w:rsidRPr="00E51F25" w:rsidRDefault="008B4DF6" w:rsidP="008B4DF6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</w:p>
    <w:p w14:paraId="558165FD" w14:textId="24304114" w:rsidR="00D63166" w:rsidRPr="00E51F25" w:rsidRDefault="00E51F25" w:rsidP="00E51F25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Abadi" w:hAnsi="Abadi" w:cs="Tahoma"/>
          <w:sz w:val="20"/>
          <w:szCs w:val="20"/>
          <w:u w:val="single"/>
        </w:rPr>
      </w:pPr>
      <w:r w:rsidRPr="00E51F25">
        <w:rPr>
          <w:rFonts w:ascii="Abadi" w:hAnsi="Abadi" w:cs="Tahoma"/>
          <w:b/>
          <w:bCs/>
          <w:sz w:val="20"/>
          <w:szCs w:val="20"/>
        </w:rPr>
        <w:t>PRESIDENTE</w:t>
      </w:r>
      <w:r w:rsidRPr="00E51F25">
        <w:rPr>
          <w:rFonts w:ascii="Abadi" w:hAnsi="Abadi" w:cs="Tahoma"/>
          <w:sz w:val="20"/>
          <w:szCs w:val="20"/>
        </w:rPr>
        <w:t xml:space="preserve"> </w:t>
      </w:r>
      <w:r w:rsidRPr="00E51F25">
        <w:rPr>
          <w:rFonts w:ascii="Abadi" w:hAnsi="Abadi" w:cs="Tahoma"/>
          <w:b/>
          <w:bCs/>
          <w:sz w:val="20"/>
          <w:szCs w:val="20"/>
        </w:rPr>
        <w:t>COLLEGIO DEI REVISORI DEI CONTI</w:t>
      </w:r>
      <w:r w:rsidR="00EE7316" w:rsidRPr="00E51F25">
        <w:rPr>
          <w:rFonts w:ascii="Abadi" w:hAnsi="Abadi" w:cs="Tahoma"/>
          <w:b/>
          <w:bCs/>
          <w:sz w:val="20"/>
          <w:szCs w:val="20"/>
        </w:rPr>
        <w:t>:</w:t>
      </w:r>
      <w:r w:rsidR="00EE7316" w:rsidRPr="00E51F25">
        <w:rPr>
          <w:rFonts w:ascii="Abadi" w:hAnsi="Abadi" w:cs="Tahoma"/>
          <w:sz w:val="20"/>
          <w:szCs w:val="20"/>
        </w:rPr>
        <w:t xml:space="preserve"> dr.ssa Daniela Venturi</w:t>
      </w:r>
      <w:r w:rsidR="00BA387F" w:rsidRPr="00E51F25">
        <w:rPr>
          <w:rFonts w:ascii="Abadi" w:hAnsi="Abadi" w:cs="Tahoma"/>
          <w:sz w:val="20"/>
          <w:szCs w:val="20"/>
        </w:rPr>
        <w:t xml:space="preserve"> -</w:t>
      </w:r>
      <w:r w:rsidR="00EE7316" w:rsidRPr="00E51F25">
        <w:rPr>
          <w:rFonts w:ascii="Abadi" w:hAnsi="Abadi" w:cs="Tahoma"/>
          <w:sz w:val="20"/>
          <w:szCs w:val="20"/>
        </w:rPr>
        <w:t xml:space="preserve"> </w:t>
      </w:r>
      <w:r w:rsidR="00BA387F" w:rsidRPr="00E51F25">
        <w:rPr>
          <w:rFonts w:ascii="Abadi" w:hAnsi="Abadi" w:cs="Tahoma"/>
          <w:sz w:val="20"/>
          <w:szCs w:val="20"/>
          <w:u w:val="single"/>
        </w:rPr>
        <w:t xml:space="preserve">Costo annuo: </w:t>
      </w:r>
      <w:r w:rsidR="00D63166" w:rsidRPr="00E51F25">
        <w:rPr>
          <w:rFonts w:ascii="Abadi" w:hAnsi="Abadi" w:cs="Tahoma"/>
          <w:sz w:val="20"/>
          <w:szCs w:val="20"/>
          <w:u w:val="single"/>
        </w:rPr>
        <w:t>€ 900,00, oltre spese</w:t>
      </w:r>
    </w:p>
    <w:p w14:paraId="7BBB8F82" w14:textId="60328ED3" w:rsidR="00BA387F" w:rsidRPr="00E51F25" w:rsidRDefault="00D63166" w:rsidP="00E51F25">
      <w:pPr>
        <w:spacing w:after="0"/>
        <w:ind w:left="284"/>
        <w:jc w:val="both"/>
        <w:rPr>
          <w:rFonts w:ascii="Abadi" w:hAnsi="Abadi" w:cs="Tahoma"/>
          <w:b/>
          <w:bCs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  <w:u w:val="single"/>
        </w:rPr>
        <w:t>forfettarie di studio pari al 12%, oltre IVA e Cassa di previdenza.</w:t>
      </w:r>
    </w:p>
    <w:p w14:paraId="7123A3DB" w14:textId="77777777" w:rsidR="00D63166" w:rsidRPr="00E51F25" w:rsidRDefault="00D63166" w:rsidP="00E51F25">
      <w:pPr>
        <w:spacing w:after="0"/>
        <w:jc w:val="both"/>
        <w:rPr>
          <w:rFonts w:ascii="Abadi" w:hAnsi="Abadi" w:cs="Tahoma"/>
          <w:b/>
          <w:bCs/>
          <w:sz w:val="20"/>
          <w:szCs w:val="20"/>
        </w:rPr>
      </w:pPr>
    </w:p>
    <w:p w14:paraId="348D35E0" w14:textId="450442BF" w:rsidR="002F0868" w:rsidRDefault="00E51F25" w:rsidP="00DA3724">
      <w:pPr>
        <w:pStyle w:val="Paragrafoelenco"/>
        <w:numPr>
          <w:ilvl w:val="0"/>
          <w:numId w:val="18"/>
        </w:numPr>
        <w:ind w:left="284" w:hanging="284"/>
        <w:jc w:val="both"/>
        <w:rPr>
          <w:rFonts w:ascii="Abadi" w:hAnsi="Abadi" w:cs="Tahoma"/>
          <w:sz w:val="20"/>
          <w:szCs w:val="20"/>
        </w:rPr>
      </w:pPr>
      <w:r w:rsidRPr="008B4DF6">
        <w:rPr>
          <w:rFonts w:ascii="Abadi" w:hAnsi="Abadi" w:cs="Tahoma"/>
          <w:b/>
          <w:bCs/>
          <w:sz w:val="20"/>
          <w:szCs w:val="20"/>
        </w:rPr>
        <w:t>ARUBA PEC</w:t>
      </w:r>
      <w:r w:rsidR="00BA387F" w:rsidRPr="008B4DF6">
        <w:rPr>
          <w:rFonts w:ascii="Abadi" w:hAnsi="Abadi" w:cs="Tahoma"/>
          <w:b/>
          <w:bCs/>
          <w:sz w:val="20"/>
          <w:szCs w:val="20"/>
        </w:rPr>
        <w:t xml:space="preserve">: </w:t>
      </w:r>
      <w:r w:rsidR="00EE7316" w:rsidRPr="008B4DF6">
        <w:rPr>
          <w:rFonts w:ascii="Abadi" w:hAnsi="Abadi" w:cs="Tahoma"/>
          <w:sz w:val="20"/>
          <w:szCs w:val="20"/>
        </w:rPr>
        <w:t>Convenzione per l’acquisizione di caselle PEC</w:t>
      </w:r>
      <w:r w:rsidR="0038030D" w:rsidRPr="008B4DF6">
        <w:rPr>
          <w:rFonts w:ascii="Abadi" w:hAnsi="Abadi" w:cs="Tahoma"/>
          <w:sz w:val="20"/>
          <w:szCs w:val="20"/>
        </w:rPr>
        <w:t xml:space="preserve"> standard</w:t>
      </w:r>
      <w:r w:rsidR="00EE7316" w:rsidRPr="008B4DF6">
        <w:rPr>
          <w:rFonts w:ascii="Abadi" w:hAnsi="Abadi" w:cs="Tahoma"/>
          <w:sz w:val="20"/>
          <w:szCs w:val="20"/>
        </w:rPr>
        <w:t xml:space="preserve"> al costo annuo di € </w:t>
      </w:r>
      <w:r w:rsidRPr="008B4DF6">
        <w:rPr>
          <w:rFonts w:ascii="Abadi" w:hAnsi="Abadi" w:cs="Tahoma"/>
          <w:sz w:val="20"/>
          <w:szCs w:val="20"/>
        </w:rPr>
        <w:t>3.00</w:t>
      </w:r>
      <w:r w:rsidR="0038030D" w:rsidRPr="008B4DF6">
        <w:rPr>
          <w:rFonts w:ascii="Abadi" w:hAnsi="Abadi" w:cs="Tahoma"/>
          <w:sz w:val="20"/>
          <w:szCs w:val="20"/>
        </w:rPr>
        <w:t>+IVA</w:t>
      </w:r>
      <w:r w:rsidR="00EE7316" w:rsidRPr="008B4DF6">
        <w:rPr>
          <w:rFonts w:ascii="Abadi" w:hAnsi="Abadi" w:cs="Tahoma"/>
          <w:sz w:val="20"/>
          <w:szCs w:val="20"/>
        </w:rPr>
        <w:t xml:space="preserve"> </w:t>
      </w:r>
    </w:p>
    <w:p w14:paraId="3661B065" w14:textId="77777777" w:rsidR="008B4DF6" w:rsidRPr="008B4DF6" w:rsidRDefault="008B4DF6" w:rsidP="008B4DF6">
      <w:pPr>
        <w:pStyle w:val="Paragrafoelenco"/>
        <w:ind w:left="284"/>
        <w:jc w:val="both"/>
        <w:rPr>
          <w:rFonts w:ascii="Abadi" w:hAnsi="Abadi" w:cs="Tahoma"/>
          <w:sz w:val="20"/>
          <w:szCs w:val="20"/>
        </w:rPr>
      </w:pPr>
    </w:p>
    <w:p w14:paraId="3C3D8524" w14:textId="26C44901" w:rsidR="00E56B75" w:rsidRPr="00E51F25" w:rsidRDefault="00E51F25" w:rsidP="00E51F25">
      <w:pPr>
        <w:pStyle w:val="Paragrafoelenco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>CONSULENZA E ASSISTENZA LEGALE</w:t>
      </w:r>
      <w:r w:rsidR="002F0868" w:rsidRPr="00E51F25">
        <w:rPr>
          <w:rFonts w:ascii="Abadi" w:hAnsi="Abadi" w:cs="Tahoma"/>
          <w:sz w:val="20"/>
          <w:szCs w:val="20"/>
        </w:rPr>
        <w:t xml:space="preserve">: avvocato Mauro Brighi - </w:t>
      </w:r>
      <w:hyperlink r:id="rId6" w:history="1">
        <w:r w:rsidR="002F0868" w:rsidRPr="00E51F25">
          <w:rPr>
            <w:rFonts w:ascii="Abadi" w:hAnsi="Abadi" w:cs="Tahoma"/>
            <w:sz w:val="20"/>
            <w:szCs w:val="20"/>
          </w:rPr>
          <w:t>Indirizzo</w:t>
        </w:r>
      </w:hyperlink>
      <w:r w:rsidR="002F0868" w:rsidRPr="00E51F25">
        <w:rPr>
          <w:rFonts w:ascii="Abadi" w:hAnsi="Abadi" w:cs="Tahoma"/>
          <w:sz w:val="20"/>
          <w:szCs w:val="20"/>
        </w:rPr>
        <w:t>: </w:t>
      </w:r>
      <w:hyperlink r:id="rId7" w:history="1">
        <w:r w:rsidR="002F0868" w:rsidRPr="00E51F25">
          <w:rPr>
            <w:rFonts w:ascii="Abadi" w:hAnsi="Abadi" w:cs="Tahoma"/>
            <w:sz w:val="20"/>
            <w:szCs w:val="20"/>
          </w:rPr>
          <w:t>Piazza Caduti per la Libertà, 34, 48121 Ravenna RA</w:t>
        </w:r>
      </w:hyperlink>
      <w:r w:rsidR="002F0868" w:rsidRPr="00E51F25">
        <w:rPr>
          <w:rFonts w:ascii="Abadi" w:hAnsi="Abadi" w:cs="Tahoma"/>
          <w:sz w:val="20"/>
          <w:szCs w:val="20"/>
        </w:rPr>
        <w:t xml:space="preserve"> - Telefono: </w:t>
      </w:r>
      <w:hyperlink r:id="rId8" w:history="1">
        <w:r w:rsidR="002F0868" w:rsidRPr="00E51F25">
          <w:rPr>
            <w:rFonts w:ascii="Abadi" w:hAnsi="Abadi" w:cs="Tahoma"/>
            <w:sz w:val="20"/>
            <w:szCs w:val="20"/>
          </w:rPr>
          <w:t>0544 217897</w:t>
        </w:r>
      </w:hyperlink>
      <w:r w:rsidR="002F0868" w:rsidRPr="00E51F25">
        <w:rPr>
          <w:rFonts w:ascii="Abadi" w:hAnsi="Abadi" w:cs="Tahoma"/>
          <w:sz w:val="20"/>
          <w:szCs w:val="20"/>
        </w:rPr>
        <w:t xml:space="preserve"> – </w:t>
      </w:r>
      <w:r w:rsidR="00E56B75" w:rsidRPr="00E51F25">
        <w:rPr>
          <w:rFonts w:ascii="Abadi" w:hAnsi="Abadi" w:cs="Tahoma"/>
          <w:sz w:val="20"/>
          <w:szCs w:val="20"/>
        </w:rPr>
        <w:t>incarico con oggetto questioni legali o amministrative che saranno illustrate dal Presidente o dalla persona da lui delegata e verranno compensati come segue:</w:t>
      </w:r>
    </w:p>
    <w:p w14:paraId="15C87B79" w14:textId="1FD52C06" w:rsidR="00E56B75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Consulenza ed assistenza per prestazioni giudiziali in materia civile, penale ed amministrativa: contenzioso giudiziale: Minimi tariffari, approvati con D.M. 9/4/04 comprensivi di CPA (4%) ed IVA (20%) e, a dedurre, ritenuta IRPEF d’acconto (20%)</w:t>
      </w:r>
    </w:p>
    <w:p w14:paraId="473587F4" w14:textId="77777777" w:rsidR="00E56B75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Consulenza in materia stragiudiziale (civile, penale ed amministrativa):</w:t>
      </w:r>
    </w:p>
    <w:p w14:paraId="646F11B5" w14:textId="77777777" w:rsidR="008B4DF6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Pareri scritti ed orali</w:t>
      </w:r>
      <w:r w:rsidR="008B4DF6">
        <w:rPr>
          <w:rFonts w:ascii="Abadi" w:hAnsi="Abadi" w:cs="Tahoma"/>
          <w:sz w:val="20"/>
          <w:szCs w:val="20"/>
        </w:rPr>
        <w:t xml:space="preserve"> - </w:t>
      </w:r>
      <w:r w:rsidR="008B4DF6" w:rsidRPr="00E51F25">
        <w:rPr>
          <w:rFonts w:ascii="Abadi" w:hAnsi="Abadi" w:cs="Tahoma"/>
          <w:sz w:val="20"/>
          <w:szCs w:val="20"/>
        </w:rPr>
        <w:t>lettere;</w:t>
      </w:r>
    </w:p>
    <w:p w14:paraId="7A5DEBE2" w14:textId="77777777" w:rsidR="00E56B75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Assistenza in materia stragiudiziale (civile, penale ed amministrativa):</w:t>
      </w:r>
    </w:p>
    <w:p w14:paraId="3D9A8181" w14:textId="77777777" w:rsidR="00E56B75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redazione diffide, memorie, esposti;</w:t>
      </w:r>
    </w:p>
    <w:p w14:paraId="14643C3F" w14:textId="440CE42E" w:rsidR="00E56B75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redazione denunce e querele;</w:t>
      </w:r>
    </w:p>
    <w:p w14:paraId="6467E69F" w14:textId="77777777" w:rsidR="00E56B75" w:rsidRPr="00E51F25" w:rsidRDefault="00E56B75" w:rsidP="008B4DF6">
      <w:pPr>
        <w:spacing w:after="0"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>redazione contratti, statuti e regolamenti e/o relativa assistenza.</w:t>
      </w:r>
    </w:p>
    <w:p w14:paraId="1CE648FB" w14:textId="5CB8E9FB" w:rsidR="005B4EAC" w:rsidRDefault="00E56B75" w:rsidP="008B4DF6">
      <w:pPr>
        <w:spacing w:line="276" w:lineRule="auto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sz w:val="20"/>
          <w:szCs w:val="20"/>
        </w:rPr>
        <w:t xml:space="preserve">Per le prestazioni di cui ai punti 2) e 3): importo forfettario annuo € </w:t>
      </w:r>
      <w:r w:rsidR="00E51F25" w:rsidRPr="00E51F25">
        <w:rPr>
          <w:rFonts w:ascii="Abadi" w:hAnsi="Abadi" w:cs="Tahoma"/>
          <w:sz w:val="20"/>
          <w:szCs w:val="20"/>
        </w:rPr>
        <w:t>7.612,80</w:t>
      </w:r>
      <w:r w:rsidRPr="00E51F25">
        <w:rPr>
          <w:rFonts w:ascii="Abadi" w:hAnsi="Abadi" w:cs="Tahoma"/>
          <w:sz w:val="20"/>
          <w:szCs w:val="20"/>
        </w:rPr>
        <w:t xml:space="preserve"> comprensivo di C.P.A. (4%) ed IVA (22%) e, a dedurre, ritenuta IRPEF d’acconto (20%). Il pagamento è effettuato in due rate le cui scadenze saranno rispettivamente il </w:t>
      </w:r>
      <w:proofErr w:type="spellStart"/>
      <w:r w:rsidRPr="00E51F25">
        <w:rPr>
          <w:rFonts w:ascii="Abadi" w:hAnsi="Abadi" w:cs="Tahoma"/>
          <w:sz w:val="20"/>
          <w:szCs w:val="20"/>
        </w:rPr>
        <w:t>il</w:t>
      </w:r>
      <w:proofErr w:type="spellEnd"/>
      <w:r w:rsidRPr="00E51F25">
        <w:rPr>
          <w:rFonts w:ascii="Abadi" w:hAnsi="Abadi" w:cs="Tahoma"/>
          <w:sz w:val="20"/>
          <w:szCs w:val="20"/>
        </w:rPr>
        <w:t xml:space="preserve"> 30/6 ed il 30/12 di ogni anno.</w:t>
      </w:r>
    </w:p>
    <w:p w14:paraId="525499F1" w14:textId="0AECFE05" w:rsidR="00C52D7C" w:rsidRPr="008B4DF6" w:rsidRDefault="008B4DF6" w:rsidP="008B4DF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Abadi" w:hAnsi="Abadi" w:cs="Tahoma"/>
          <w:sz w:val="20"/>
          <w:szCs w:val="20"/>
        </w:rPr>
      </w:pPr>
      <w:r w:rsidRPr="008B4DF6">
        <w:rPr>
          <w:rFonts w:ascii="Abadi" w:hAnsi="Abadi" w:cs="Tahoma"/>
          <w:b/>
          <w:bCs/>
          <w:sz w:val="20"/>
          <w:szCs w:val="20"/>
        </w:rPr>
        <w:t xml:space="preserve">STUDIO LEGALE ASSOCIATO FIORIGLIO-CROARI </w:t>
      </w:r>
      <w:r w:rsidR="00C52D7C" w:rsidRPr="008B4DF6">
        <w:rPr>
          <w:rFonts w:ascii="Abadi" w:hAnsi="Abadi" w:cs="Tahoma"/>
          <w:b/>
          <w:bCs/>
          <w:sz w:val="20"/>
          <w:szCs w:val="20"/>
        </w:rPr>
        <w:t xml:space="preserve">- </w:t>
      </w:r>
      <w:r w:rsidR="00C52D7C" w:rsidRPr="008B4DF6">
        <w:rPr>
          <w:rFonts w:ascii="Abadi" w:hAnsi="Abadi" w:cs="Tahoma"/>
          <w:sz w:val="20"/>
          <w:szCs w:val="20"/>
        </w:rPr>
        <w:t>Via Murri 9</w:t>
      </w:r>
      <w:r w:rsidR="00C52D7C" w:rsidRPr="008B4DF6">
        <w:rPr>
          <w:rFonts w:ascii="Abadi" w:hAnsi="Abadi" w:cs="Tahoma"/>
          <w:sz w:val="20"/>
          <w:szCs w:val="20"/>
        </w:rPr>
        <w:t xml:space="preserve"> – </w:t>
      </w:r>
      <w:r w:rsidR="00C52D7C" w:rsidRPr="008B4DF6">
        <w:rPr>
          <w:rFonts w:ascii="Abadi" w:hAnsi="Abadi" w:cs="Tahoma"/>
          <w:sz w:val="20"/>
          <w:szCs w:val="20"/>
        </w:rPr>
        <w:t>40137</w:t>
      </w:r>
      <w:r w:rsidR="00C52D7C" w:rsidRPr="008B4DF6">
        <w:rPr>
          <w:rFonts w:ascii="Abadi" w:hAnsi="Abadi" w:cs="Tahoma"/>
          <w:sz w:val="20"/>
          <w:szCs w:val="20"/>
        </w:rPr>
        <w:t xml:space="preserve"> </w:t>
      </w:r>
      <w:r w:rsidR="00C52D7C" w:rsidRPr="008B4DF6">
        <w:rPr>
          <w:rFonts w:ascii="Abadi" w:hAnsi="Abadi" w:cs="Tahoma"/>
          <w:sz w:val="20"/>
          <w:szCs w:val="20"/>
        </w:rPr>
        <w:t>Bologna</w:t>
      </w:r>
    </w:p>
    <w:p w14:paraId="2FBDAD65" w14:textId="1A19295D" w:rsidR="00C52D7C" w:rsidRPr="008B4DF6" w:rsidRDefault="00C52D7C" w:rsidP="008B4DF6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8B4DF6">
        <w:rPr>
          <w:rFonts w:ascii="Abadi" w:hAnsi="Abadi" w:cs="Tahoma"/>
          <w:sz w:val="20"/>
          <w:szCs w:val="20"/>
        </w:rPr>
        <w:t>Incarico servizio di assistenza / formazione RTD (Responsabile Transizione Digitale) // Estensione dell'incarico attualmente in essere sino al 31.12.2025. Durata dell'incarico: dal 01/01/2025 al 31/12/2025 Rif. preventivo accettato in data 14/01/2025</w:t>
      </w:r>
    </w:p>
    <w:p w14:paraId="2DA74D53" w14:textId="1A434B34" w:rsidR="00C52D7C" w:rsidRPr="00C52D7C" w:rsidRDefault="00C52D7C" w:rsidP="008B4DF6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C52D7C">
        <w:rPr>
          <w:rFonts w:ascii="Abadi" w:hAnsi="Abadi" w:cs="Tahoma"/>
          <w:sz w:val="20"/>
          <w:szCs w:val="20"/>
        </w:rPr>
        <w:t>Importo totale: </w:t>
      </w:r>
      <w:r w:rsidRPr="00C52D7C">
        <w:rPr>
          <w:rFonts w:ascii="Abadi" w:hAnsi="Abadi" w:cs="Tahoma"/>
          <w:b/>
          <w:bCs/>
          <w:sz w:val="20"/>
          <w:szCs w:val="20"/>
        </w:rPr>
        <w:t>2903.65</w:t>
      </w:r>
    </w:p>
    <w:p w14:paraId="57B4044B" w14:textId="4687E4F6" w:rsidR="00C52D7C" w:rsidRPr="00C52D7C" w:rsidRDefault="00C52D7C" w:rsidP="008B4DF6">
      <w:pPr>
        <w:spacing w:after="0"/>
        <w:ind w:left="284"/>
        <w:jc w:val="both"/>
        <w:rPr>
          <w:rFonts w:ascii="Abadi" w:hAnsi="Abadi" w:cs="Tahoma"/>
          <w:b/>
          <w:bCs/>
          <w:sz w:val="20"/>
          <w:szCs w:val="20"/>
        </w:rPr>
      </w:pPr>
      <w:r w:rsidRPr="00C52D7C">
        <w:rPr>
          <w:rFonts w:ascii="Abadi" w:hAnsi="Abadi" w:cs="Tahoma"/>
          <w:b/>
          <w:bCs/>
          <w:sz w:val="20"/>
          <w:szCs w:val="20"/>
        </w:rPr>
        <w:t>Ritenuta</w:t>
      </w:r>
      <w:r w:rsidRPr="00E51F25">
        <w:rPr>
          <w:rFonts w:ascii="Abadi" w:hAnsi="Abadi" w:cs="Tahoma"/>
          <w:b/>
          <w:bCs/>
          <w:sz w:val="20"/>
          <w:szCs w:val="20"/>
        </w:rPr>
        <w:t xml:space="preserve"> - </w:t>
      </w:r>
      <w:r w:rsidRPr="00C52D7C">
        <w:rPr>
          <w:rFonts w:ascii="Abadi" w:hAnsi="Abadi" w:cs="Tahoma"/>
          <w:sz w:val="20"/>
          <w:szCs w:val="20"/>
        </w:rPr>
        <w:t>Aliquota ritenuta (%): </w:t>
      </w:r>
      <w:r w:rsidRPr="00C52D7C">
        <w:rPr>
          <w:rFonts w:ascii="Abadi" w:hAnsi="Abadi" w:cs="Tahoma"/>
          <w:b/>
          <w:bCs/>
          <w:sz w:val="20"/>
          <w:szCs w:val="20"/>
        </w:rPr>
        <w:t>20.00</w:t>
      </w:r>
    </w:p>
    <w:p w14:paraId="44F87A8D" w14:textId="36DA0F82" w:rsidR="00C52D7C" w:rsidRPr="00C52D7C" w:rsidRDefault="00C52D7C" w:rsidP="008B4DF6">
      <w:pPr>
        <w:spacing w:after="0"/>
        <w:ind w:left="284"/>
        <w:jc w:val="both"/>
        <w:rPr>
          <w:rFonts w:ascii="Abadi" w:hAnsi="Abadi" w:cs="Tahoma"/>
          <w:b/>
          <w:bCs/>
          <w:sz w:val="20"/>
          <w:szCs w:val="20"/>
        </w:rPr>
      </w:pPr>
      <w:r w:rsidRPr="00C52D7C">
        <w:rPr>
          <w:rFonts w:ascii="Abadi" w:hAnsi="Abadi" w:cs="Tahoma"/>
          <w:b/>
          <w:bCs/>
          <w:sz w:val="20"/>
          <w:szCs w:val="20"/>
        </w:rPr>
        <w:t>Cassa previdenziale</w:t>
      </w:r>
      <w:r w:rsidRPr="00E51F25">
        <w:rPr>
          <w:rFonts w:ascii="Abadi" w:hAnsi="Abadi" w:cs="Tahoma"/>
          <w:b/>
          <w:bCs/>
          <w:sz w:val="20"/>
          <w:szCs w:val="20"/>
        </w:rPr>
        <w:t xml:space="preserve"> - </w:t>
      </w:r>
      <w:r w:rsidRPr="00C52D7C">
        <w:rPr>
          <w:rFonts w:ascii="Abadi" w:hAnsi="Abadi" w:cs="Tahoma"/>
          <w:sz w:val="20"/>
          <w:szCs w:val="20"/>
        </w:rPr>
        <w:t>Aliquota contributo cassa (%): </w:t>
      </w:r>
      <w:r w:rsidRPr="00C52D7C">
        <w:rPr>
          <w:rFonts w:ascii="Abadi" w:hAnsi="Abadi" w:cs="Tahoma"/>
          <w:b/>
          <w:bCs/>
          <w:sz w:val="20"/>
          <w:szCs w:val="20"/>
        </w:rPr>
        <w:t>4.00</w:t>
      </w:r>
    </w:p>
    <w:p w14:paraId="221BB98B" w14:textId="72043F84" w:rsidR="00C52D7C" w:rsidRPr="00E51F25" w:rsidRDefault="00C52D7C" w:rsidP="008B4DF6">
      <w:pPr>
        <w:spacing w:after="0"/>
        <w:ind w:left="284"/>
        <w:jc w:val="both"/>
        <w:rPr>
          <w:rFonts w:ascii="Abadi" w:hAnsi="Abadi" w:cs="Tahoma"/>
          <w:sz w:val="20"/>
          <w:szCs w:val="20"/>
        </w:rPr>
      </w:pPr>
      <w:r w:rsidRPr="00E51F25">
        <w:rPr>
          <w:rFonts w:ascii="Abadi" w:hAnsi="Abadi" w:cs="Tahoma"/>
          <w:b/>
          <w:bCs/>
          <w:sz w:val="20"/>
          <w:szCs w:val="20"/>
        </w:rPr>
        <w:t>IVA</w:t>
      </w:r>
      <w:r w:rsidRPr="00E51F25">
        <w:rPr>
          <w:rFonts w:ascii="Abadi" w:hAnsi="Abadi" w:cs="Tahoma"/>
          <w:sz w:val="20"/>
          <w:szCs w:val="20"/>
        </w:rPr>
        <w:t xml:space="preserve"> - </w:t>
      </w:r>
      <w:r w:rsidRPr="00C52D7C">
        <w:rPr>
          <w:rFonts w:ascii="Abadi" w:hAnsi="Abadi" w:cs="Tahoma"/>
          <w:sz w:val="20"/>
          <w:szCs w:val="20"/>
        </w:rPr>
        <w:t>(%): </w:t>
      </w:r>
      <w:r w:rsidRPr="00C52D7C">
        <w:rPr>
          <w:rFonts w:ascii="Abadi" w:hAnsi="Abadi" w:cs="Tahoma"/>
          <w:b/>
          <w:bCs/>
          <w:sz w:val="20"/>
          <w:szCs w:val="20"/>
        </w:rPr>
        <w:t>22.00</w:t>
      </w:r>
    </w:p>
    <w:sectPr w:rsidR="00C52D7C" w:rsidRPr="00E51F25" w:rsidSect="00BA387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574"/>
    <w:multiLevelType w:val="multilevel"/>
    <w:tmpl w:val="C60C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38F"/>
    <w:multiLevelType w:val="multilevel"/>
    <w:tmpl w:val="56BE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33A1E"/>
    <w:multiLevelType w:val="multilevel"/>
    <w:tmpl w:val="7E6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65971"/>
    <w:multiLevelType w:val="multilevel"/>
    <w:tmpl w:val="0818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6012B"/>
    <w:multiLevelType w:val="multilevel"/>
    <w:tmpl w:val="F530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7E9D"/>
    <w:multiLevelType w:val="multilevel"/>
    <w:tmpl w:val="3766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F7582"/>
    <w:multiLevelType w:val="multilevel"/>
    <w:tmpl w:val="96B0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62C77"/>
    <w:multiLevelType w:val="multilevel"/>
    <w:tmpl w:val="0C58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905D3"/>
    <w:multiLevelType w:val="multilevel"/>
    <w:tmpl w:val="639A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B551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C10676"/>
    <w:multiLevelType w:val="multilevel"/>
    <w:tmpl w:val="3F1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52D32"/>
    <w:multiLevelType w:val="multilevel"/>
    <w:tmpl w:val="221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71EBE"/>
    <w:multiLevelType w:val="hybridMultilevel"/>
    <w:tmpl w:val="A9269D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2ED0"/>
    <w:multiLevelType w:val="multilevel"/>
    <w:tmpl w:val="5E7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B0F0C"/>
    <w:multiLevelType w:val="multilevel"/>
    <w:tmpl w:val="F044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050AE"/>
    <w:multiLevelType w:val="multilevel"/>
    <w:tmpl w:val="C2BE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277CB"/>
    <w:multiLevelType w:val="multilevel"/>
    <w:tmpl w:val="043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B74BD3"/>
    <w:multiLevelType w:val="multilevel"/>
    <w:tmpl w:val="3DD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718116">
    <w:abstractNumId w:val="9"/>
  </w:num>
  <w:num w:numId="2" w16cid:durableId="349570311">
    <w:abstractNumId w:val="17"/>
  </w:num>
  <w:num w:numId="3" w16cid:durableId="2003700608">
    <w:abstractNumId w:val="3"/>
  </w:num>
  <w:num w:numId="4" w16cid:durableId="1685479298">
    <w:abstractNumId w:val="14"/>
  </w:num>
  <w:num w:numId="5" w16cid:durableId="119887773">
    <w:abstractNumId w:val="11"/>
  </w:num>
  <w:num w:numId="6" w16cid:durableId="1882934156">
    <w:abstractNumId w:val="16"/>
  </w:num>
  <w:num w:numId="7" w16cid:durableId="172109193">
    <w:abstractNumId w:val="1"/>
  </w:num>
  <w:num w:numId="8" w16cid:durableId="579365941">
    <w:abstractNumId w:val="2"/>
  </w:num>
  <w:num w:numId="9" w16cid:durableId="1484472665">
    <w:abstractNumId w:val="0"/>
  </w:num>
  <w:num w:numId="10" w16cid:durableId="1532962701">
    <w:abstractNumId w:val="6"/>
  </w:num>
  <w:num w:numId="11" w16cid:durableId="1621573587">
    <w:abstractNumId w:val="7"/>
  </w:num>
  <w:num w:numId="12" w16cid:durableId="1349873381">
    <w:abstractNumId w:val="8"/>
  </w:num>
  <w:num w:numId="13" w16cid:durableId="1096250861">
    <w:abstractNumId w:val="4"/>
  </w:num>
  <w:num w:numId="14" w16cid:durableId="1710566551">
    <w:abstractNumId w:val="13"/>
  </w:num>
  <w:num w:numId="15" w16cid:durableId="2115398168">
    <w:abstractNumId w:val="10"/>
  </w:num>
  <w:num w:numId="16" w16cid:durableId="233588350">
    <w:abstractNumId w:val="15"/>
  </w:num>
  <w:num w:numId="17" w16cid:durableId="157768291">
    <w:abstractNumId w:val="5"/>
  </w:num>
  <w:num w:numId="18" w16cid:durableId="1165898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37"/>
    <w:rsid w:val="002D2137"/>
    <w:rsid w:val="002F0868"/>
    <w:rsid w:val="0038030D"/>
    <w:rsid w:val="005302BA"/>
    <w:rsid w:val="005B4EAC"/>
    <w:rsid w:val="007E36A3"/>
    <w:rsid w:val="00815DA0"/>
    <w:rsid w:val="008B4DF6"/>
    <w:rsid w:val="008D38CE"/>
    <w:rsid w:val="008E4209"/>
    <w:rsid w:val="00A20572"/>
    <w:rsid w:val="00BA387F"/>
    <w:rsid w:val="00C33B62"/>
    <w:rsid w:val="00C52D7C"/>
    <w:rsid w:val="00C96CEB"/>
    <w:rsid w:val="00D21A93"/>
    <w:rsid w:val="00D63166"/>
    <w:rsid w:val="00E51F25"/>
    <w:rsid w:val="00E56B75"/>
    <w:rsid w:val="00E6446D"/>
    <w:rsid w:val="00EE4C97"/>
    <w:rsid w:val="00E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5F28"/>
  <w15:chartTrackingRefBased/>
  <w15:docId w15:val="{AF39F533-CF40-402D-AC8A-8CA12787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2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2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2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2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2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213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213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21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21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21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21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21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21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213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2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213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213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086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90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9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7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27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3463">
          <w:marLeft w:val="9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6727">
          <w:marLeft w:val="9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brighi+mauro+avvo&amp;sca_esv=66f0338854068119&amp;rlz=1C1GCEU_itIT910IT910&amp;ei=iflLaKvyHdaD9u8PvYuP2Qw&amp;ved=0ahUKEwjr2ojDlO6NAxXWgf0HHb3FI8sQ4dUDCBA&amp;uact=5&amp;oq=brighi+mauro+avvo&amp;gs_lp=Egxnd3Mtd2l6LXNlcnAiEWJyaWdoaSBtYXVybyBhdnZvMgUQIRigATIFECEYoAFI3R5QywZY6RtwA3gAkAEAmAGsAaABywmqAQQxMi4yuAEDyAEA-AEBmAIPoAKzCcICChAAGLADGNYEGEfCAg0QABiABBiwAxhDGIoFwgIOEAAYsAMY5AIY1gTYAQHCAhMQLhiABBiwAxhDGMgDGIoF2AEBwgIFEC4YgATCAg4QLhiABBjHARiOBRivAcICChAAGIAEGEMYigXCAgUQABiABMICFBAuGIAEGJcFGNwEGN4EGN8E2AEBwgIGEAAYFhgewgIIEAAYFhgKGB7CAggQABiABBiiBMICBRAAGO8FwgIFECEYnwWYAwCIBgGQBhO6BgYIARABGAmSBwQxMi4zoAf0XrIHAzkuM7gHpgnCBwkyLjEuNy40LjHIB2c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7df95132f45603:0x6e6782d3dc18f250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66f0338854068119&amp;rlz=1C1GCEU_itIT910IT910&amp;q=brighi+avv.+mauro+ravenna+indirizzo&amp;ludocid=7955471113215603280&amp;sa=X&amp;ved=2ahUKEwjdqNTHlO6NAxVD9LsIHVMlNLgQ6BN6BAgmEA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Stefania Cossu</dc:creator>
  <cp:keywords/>
  <dc:description/>
  <cp:lastModifiedBy>Maria Stefania Cossu</cp:lastModifiedBy>
  <cp:revision>3</cp:revision>
  <dcterms:created xsi:type="dcterms:W3CDTF">2026-01-12T12:42:00Z</dcterms:created>
  <dcterms:modified xsi:type="dcterms:W3CDTF">2026-01-12T13:04:00Z</dcterms:modified>
</cp:coreProperties>
</file>